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704F23" w:rsidRPr="00083B36" w:rsidTr="007372D8">
        <w:tc>
          <w:tcPr>
            <w:tcW w:w="4788" w:type="dxa"/>
          </w:tcPr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TRƯỜNG THCS HOÀNG VĂN THỤ QUẬN 10</w:t>
            </w:r>
          </w:p>
          <w:p w:rsidR="00704F23" w:rsidRPr="00083B36" w:rsidRDefault="00704F23" w:rsidP="007372D8">
            <w:pPr>
              <w:spacing w:after="0" w:line="240" w:lineRule="auto"/>
              <w:jc w:val="center"/>
              <w:rPr>
                <w:b/>
              </w:rPr>
            </w:pPr>
            <w:r w:rsidRPr="00083B36">
              <w:rPr>
                <w:b/>
              </w:rPr>
              <w:t>Ban Chỉ Đạo Hoạt động chủ đề năm học</w:t>
            </w:r>
          </w:p>
          <w:p w:rsidR="00704F23" w:rsidRPr="00083B36" w:rsidRDefault="00704F23" w:rsidP="00053C89">
            <w:pPr>
              <w:spacing w:after="0" w:line="240" w:lineRule="auto"/>
              <w:jc w:val="center"/>
            </w:pPr>
            <w:r w:rsidRPr="00083B36">
              <w:t>Số: 0</w:t>
            </w:r>
            <w:r w:rsidR="00053C89">
              <w:t>2</w:t>
            </w:r>
            <w:r w:rsidRPr="00083B36">
              <w:t xml:space="preserve">/ </w:t>
            </w:r>
            <w:r w:rsidR="00C714C1">
              <w:t>BC</w:t>
            </w:r>
            <w:r>
              <w:t xml:space="preserve"> </w:t>
            </w:r>
            <w:r w:rsidRPr="00083B36">
              <w:t>-BCĐ</w:t>
            </w:r>
          </w:p>
        </w:tc>
        <w:tc>
          <w:tcPr>
            <w:tcW w:w="4788" w:type="dxa"/>
          </w:tcPr>
          <w:p w:rsidR="00704F23" w:rsidRPr="00083B36" w:rsidRDefault="00704F23" w:rsidP="007372D8">
            <w:pPr>
              <w:spacing w:after="0" w:line="240" w:lineRule="auto"/>
              <w:jc w:val="center"/>
            </w:pPr>
          </w:p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Quận 10, ngày 2</w:t>
            </w:r>
            <w:r w:rsidR="00053C89">
              <w:t>3</w:t>
            </w:r>
            <w:r w:rsidRPr="00083B36">
              <w:t xml:space="preserve"> tháng </w:t>
            </w:r>
            <w:r w:rsidR="00053C89">
              <w:t>10</w:t>
            </w:r>
            <w:r w:rsidRPr="00083B36">
              <w:t xml:space="preserve"> năm 2013</w:t>
            </w:r>
          </w:p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---oOo---</w:t>
            </w:r>
          </w:p>
        </w:tc>
      </w:tr>
    </w:tbl>
    <w:p w:rsidR="00704F23" w:rsidRDefault="00C714C1" w:rsidP="00704F2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BÁO CÁO HOẠT ĐỘNG</w:t>
      </w:r>
      <w:r w:rsidR="00704F23">
        <w:rPr>
          <w:b/>
          <w:bCs/>
          <w:color w:val="000000"/>
          <w:sz w:val="26"/>
          <w:szCs w:val="26"/>
        </w:rPr>
        <w:t xml:space="preserve"> THÁNG </w:t>
      </w:r>
      <w:r w:rsidR="00053C89">
        <w:rPr>
          <w:b/>
          <w:bCs/>
          <w:color w:val="000000"/>
          <w:sz w:val="26"/>
          <w:szCs w:val="26"/>
        </w:rPr>
        <w:t>10</w:t>
      </w:r>
      <w:r w:rsidR="00704F23">
        <w:rPr>
          <w:b/>
          <w:bCs/>
          <w:color w:val="000000"/>
          <w:sz w:val="26"/>
          <w:szCs w:val="26"/>
        </w:rPr>
        <w:t xml:space="preserve"> / NĂM HỌC 2013 - 2014</w:t>
      </w:r>
    </w:p>
    <w:p w:rsidR="004245A0" w:rsidRDefault="004245A0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 xml:space="preserve">I. HOẠT ĐỘNG PHONG TRÀO: </w:t>
      </w:r>
      <w:r>
        <w:rPr>
          <w:color w:val="000000"/>
          <w:sz w:val="20"/>
          <w:szCs w:val="20"/>
        </w:rPr>
        <w:t>thi đua thực hiện “Nghìn việc tốt” theo 5 điều Bác Hồ dạy.</w:t>
      </w:r>
    </w:p>
    <w:p w:rsidR="00704F23" w:rsidRDefault="00917B62" w:rsidP="00506BB2">
      <w:pPr>
        <w:pStyle w:val="NormalWeb"/>
        <w:spacing w:before="0" w:beforeAutospacing="0" w:after="0" w:afterAutospacing="0"/>
        <w:ind w:left="1202"/>
        <w:jc w:val="both"/>
      </w:pPr>
      <w:r>
        <w:rPr>
          <w:b/>
          <w:bCs/>
          <w:color w:val="000000"/>
          <w:sz w:val="20"/>
          <w:szCs w:val="20"/>
          <w:u w:val="single"/>
        </w:rPr>
        <w:t>1</w:t>
      </w:r>
      <w:r w:rsidR="00704F23">
        <w:rPr>
          <w:b/>
          <w:bCs/>
          <w:color w:val="000000"/>
          <w:sz w:val="20"/>
          <w:szCs w:val="20"/>
          <w:u w:val="single"/>
        </w:rPr>
        <w:t>. ”</w:t>
      </w:r>
      <w:r w:rsidR="00A90424">
        <w:rPr>
          <w:b/>
          <w:bCs/>
          <w:color w:val="000000"/>
          <w:sz w:val="20"/>
          <w:szCs w:val="20"/>
          <w:u w:val="single"/>
        </w:rPr>
        <w:t>Quyên góp cứu trợ đồng bào miền Trung – Cơn bão số 10</w:t>
      </w:r>
      <w:r w:rsidR="00704F23">
        <w:rPr>
          <w:b/>
          <w:bCs/>
          <w:color w:val="000000"/>
          <w:sz w:val="20"/>
          <w:szCs w:val="20"/>
          <w:u w:val="single"/>
        </w:rPr>
        <w:t>”:</w:t>
      </w:r>
      <w:r w:rsidR="00704F23">
        <w:rPr>
          <w:color w:val="000000"/>
          <w:sz w:val="20"/>
          <w:szCs w:val="20"/>
        </w:rPr>
        <w:t xml:space="preserve"> </w:t>
      </w:r>
    </w:p>
    <w:p w:rsidR="00704F23" w:rsidRDefault="00C714C1" w:rsidP="00506BB2">
      <w:pPr>
        <w:pStyle w:val="NormalWeb"/>
        <w:spacing w:before="0" w:beforeAutospacing="0" w:after="0" w:afterAutospacing="0"/>
        <w:ind w:left="1440"/>
        <w:jc w:val="both"/>
      </w:pPr>
      <w:r>
        <w:rPr>
          <w:b/>
          <w:bCs/>
          <w:color w:val="000000"/>
          <w:sz w:val="20"/>
          <w:szCs w:val="20"/>
        </w:rPr>
        <w:t>Kết quả</w:t>
      </w:r>
      <w:r w:rsidR="00704F23">
        <w:rPr>
          <w:b/>
          <w:bCs/>
          <w:color w:val="000000"/>
          <w:sz w:val="20"/>
          <w:szCs w:val="20"/>
        </w:rPr>
        <w:t>:</w:t>
      </w:r>
    </w:p>
    <w:p w:rsidR="00704F23" w:rsidRDefault="00704F23" w:rsidP="00506BB2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 xml:space="preserve">- </w:t>
      </w:r>
      <w:r w:rsidR="00A90424">
        <w:rPr>
          <w:color w:val="000000"/>
          <w:sz w:val="20"/>
          <w:szCs w:val="20"/>
        </w:rPr>
        <w:t>Q</w:t>
      </w:r>
      <w:r w:rsidR="00EB7A8C">
        <w:rPr>
          <w:color w:val="000000"/>
          <w:sz w:val="20"/>
          <w:szCs w:val="20"/>
        </w:rPr>
        <w:t>uyên góp được 1</w:t>
      </w:r>
      <w:r w:rsidR="00A90424">
        <w:rPr>
          <w:color w:val="000000"/>
          <w:sz w:val="20"/>
          <w:szCs w:val="20"/>
        </w:rPr>
        <w:t>1.008.000 đồng</w:t>
      </w:r>
    </w:p>
    <w:p w:rsidR="00704F23" w:rsidRDefault="00704F23" w:rsidP="00506BB2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>-</w:t>
      </w:r>
      <w:r w:rsidR="00A90424">
        <w:rPr>
          <w:color w:val="000000"/>
          <w:sz w:val="20"/>
          <w:szCs w:val="20"/>
        </w:rPr>
        <w:t xml:space="preserve"> Toàn bộ số tiền thu được đã chuyển về Phòng Giáo Dục Quận 10</w:t>
      </w:r>
      <w:r w:rsidR="00B54C63">
        <w:rPr>
          <w:color w:val="000000"/>
          <w:sz w:val="20"/>
          <w:szCs w:val="20"/>
        </w:rPr>
        <w:t>.</w:t>
      </w:r>
    </w:p>
    <w:p w:rsidR="004245A0" w:rsidRDefault="004245A0" w:rsidP="00506BB2">
      <w:pPr>
        <w:pStyle w:val="NormalWeb"/>
        <w:spacing w:before="0" w:beforeAutospacing="0" w:after="0" w:afterAutospacing="0"/>
        <w:ind w:left="1202"/>
        <w:jc w:val="both"/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</w:pPr>
    </w:p>
    <w:p w:rsidR="00704F23" w:rsidRDefault="00917B62" w:rsidP="00506BB2">
      <w:pPr>
        <w:pStyle w:val="NormalWeb"/>
        <w:spacing w:before="0" w:beforeAutospacing="0" w:after="0" w:afterAutospacing="0"/>
        <w:ind w:left="1202"/>
        <w:jc w:val="both"/>
      </w:pP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2</w:t>
      </w:r>
      <w:r w:rsidR="00704F23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. </w:t>
      </w:r>
      <w:r w:rsidR="00A90424">
        <w:rPr>
          <w:b/>
          <w:bCs/>
          <w:color w:val="000000"/>
          <w:sz w:val="20"/>
          <w:szCs w:val="20"/>
          <w:u w:val="single"/>
        </w:rPr>
        <w:t>HÔI THI “KHÉO TAY HAY LÀM – LẦN 1”</w:t>
      </w:r>
      <w:r w:rsidR="00704F23">
        <w:rPr>
          <w:b/>
          <w:bCs/>
          <w:color w:val="000000"/>
          <w:sz w:val="20"/>
          <w:szCs w:val="20"/>
          <w:u w:val="single"/>
        </w:rPr>
        <w:t xml:space="preserve">: </w:t>
      </w:r>
      <w:r w:rsidR="00A90424">
        <w:rPr>
          <w:b/>
          <w:bCs/>
          <w:color w:val="000000"/>
          <w:sz w:val="20"/>
          <w:szCs w:val="20"/>
          <w:u w:val="single"/>
        </w:rPr>
        <w:t xml:space="preserve"> </w:t>
      </w:r>
      <w:r w:rsidR="00A90424" w:rsidRPr="00A90424">
        <w:rPr>
          <w:bCs/>
          <w:color w:val="000000"/>
          <w:sz w:val="20"/>
          <w:szCs w:val="20"/>
        </w:rPr>
        <w:t>(28/9/2013)</w:t>
      </w:r>
    </w:p>
    <w:p w:rsidR="00704F23" w:rsidRDefault="00C714C1" w:rsidP="00506BB2">
      <w:pPr>
        <w:pStyle w:val="NormalWeb"/>
        <w:spacing w:before="0" w:beforeAutospacing="0" w:after="0" w:afterAutospacing="0"/>
        <w:ind w:left="1440"/>
        <w:jc w:val="both"/>
      </w:pPr>
      <w:r>
        <w:rPr>
          <w:b/>
          <w:bCs/>
          <w:color w:val="000000"/>
          <w:sz w:val="20"/>
          <w:szCs w:val="20"/>
        </w:rPr>
        <w:t>Kết quả</w:t>
      </w:r>
      <w:r w:rsidR="00704F23">
        <w:rPr>
          <w:b/>
          <w:bCs/>
          <w:color w:val="000000"/>
          <w:sz w:val="20"/>
          <w:szCs w:val="20"/>
        </w:rPr>
        <w:t>:</w:t>
      </w:r>
      <w:r w:rsidR="00A90424">
        <w:rPr>
          <w:b/>
          <w:bCs/>
          <w:color w:val="000000"/>
          <w:sz w:val="20"/>
          <w:szCs w:val="20"/>
        </w:rPr>
        <w:t xml:space="preserve"> có 103 bạn tham dự</w:t>
      </w:r>
    </w:p>
    <w:p w:rsidR="00704F23" w:rsidRDefault="00704F23" w:rsidP="00506BB2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Phối hợp với </w:t>
      </w:r>
      <w:r w:rsidR="00A90424">
        <w:rPr>
          <w:color w:val="000000"/>
          <w:sz w:val="20"/>
          <w:szCs w:val="20"/>
        </w:rPr>
        <w:t>Nhà Thiếu Nhi Quận 10 tổ chức với hình thức sân chơi</w:t>
      </w:r>
      <w:r>
        <w:rPr>
          <w:color w:val="000000"/>
          <w:sz w:val="20"/>
          <w:szCs w:val="20"/>
        </w:rPr>
        <w:t>.</w:t>
      </w:r>
      <w:r w:rsidR="00A90424">
        <w:rPr>
          <w:color w:val="000000"/>
          <w:sz w:val="20"/>
          <w:szCs w:val="20"/>
        </w:rPr>
        <w:t xml:space="preserve"> Đã trao tặng 23 giải cá nhân 1 giải tập thể.</w:t>
      </w:r>
    </w:p>
    <w:p w:rsidR="00EB7A8C" w:rsidRDefault="00EB7A8C" w:rsidP="00506BB2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A90424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>ông nhận</w:t>
      </w:r>
      <w:r w:rsidR="00A90424">
        <w:rPr>
          <w:color w:val="000000"/>
          <w:sz w:val="20"/>
          <w:szCs w:val="20"/>
        </w:rPr>
        <w:t xml:space="preserve"> chuyên hiệu “Khéo tay hay làm</w:t>
      </w:r>
      <w:r>
        <w:rPr>
          <w:color w:val="000000"/>
          <w:sz w:val="20"/>
          <w:szCs w:val="20"/>
        </w:rPr>
        <w:t>”</w:t>
      </w:r>
    </w:p>
    <w:p w:rsidR="00C714C1" w:rsidRDefault="00C714C1" w:rsidP="00506BB2">
      <w:pPr>
        <w:pStyle w:val="NormalWeb"/>
        <w:spacing w:before="0" w:beforeAutospacing="0" w:after="0" w:afterAutospacing="0"/>
        <w:ind w:left="1202"/>
        <w:jc w:val="both"/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</w:pPr>
    </w:p>
    <w:p w:rsidR="00C714C1" w:rsidRDefault="00C714C1" w:rsidP="00506BB2">
      <w:pPr>
        <w:pStyle w:val="NormalWeb"/>
        <w:spacing w:before="0" w:beforeAutospacing="0" w:after="0" w:afterAutospacing="0"/>
        <w:ind w:left="1202"/>
        <w:jc w:val="both"/>
      </w:pP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3. Sinh hoạt truyền thống</w:t>
      </w:r>
      <w:r>
        <w:rPr>
          <w:b/>
          <w:bCs/>
          <w:color w:val="000000"/>
          <w:sz w:val="20"/>
          <w:szCs w:val="20"/>
          <w:u w:val="single"/>
        </w:rPr>
        <w:t xml:space="preserve">: </w:t>
      </w:r>
    </w:p>
    <w:p w:rsidR="00C714C1" w:rsidRDefault="00C714C1" w:rsidP="00506BB2">
      <w:pPr>
        <w:pStyle w:val="NormalWeb"/>
        <w:spacing w:before="0" w:beforeAutospacing="0" w:after="0" w:afterAutospacing="0"/>
        <w:ind w:left="1440"/>
        <w:jc w:val="both"/>
      </w:pPr>
      <w:r>
        <w:rPr>
          <w:b/>
          <w:bCs/>
          <w:color w:val="000000"/>
          <w:sz w:val="20"/>
          <w:szCs w:val="20"/>
        </w:rPr>
        <w:t>Kết quả:</w:t>
      </w:r>
    </w:p>
    <w:p w:rsidR="00C714C1" w:rsidRDefault="00C714C1" w:rsidP="00506BB2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EB7A8C">
        <w:rPr>
          <w:color w:val="000000"/>
          <w:sz w:val="20"/>
          <w:szCs w:val="20"/>
        </w:rPr>
        <w:t xml:space="preserve"> Xây dựng chuyên mục Phát thanh măng non trên website Liên Đội để tuyên truyền giới thiệu những tư liệu truyền thống về những sự kiện, ngày truyền thống </w:t>
      </w:r>
      <w:r w:rsidR="00A90424">
        <w:rPr>
          <w:color w:val="000000"/>
          <w:sz w:val="20"/>
          <w:szCs w:val="20"/>
        </w:rPr>
        <w:t>15</w:t>
      </w:r>
      <w:r w:rsidR="00EB7A8C">
        <w:rPr>
          <w:color w:val="000000"/>
          <w:sz w:val="20"/>
          <w:szCs w:val="20"/>
        </w:rPr>
        <w:t>/</w:t>
      </w:r>
      <w:r w:rsidR="00A90424">
        <w:rPr>
          <w:color w:val="000000"/>
          <w:sz w:val="20"/>
          <w:szCs w:val="20"/>
        </w:rPr>
        <w:t>10</w:t>
      </w:r>
      <w:r w:rsidR="00EB7A8C">
        <w:rPr>
          <w:color w:val="000000"/>
          <w:sz w:val="20"/>
          <w:szCs w:val="20"/>
        </w:rPr>
        <w:t xml:space="preserve"> và 2</w:t>
      </w:r>
      <w:r w:rsidR="00A90424">
        <w:rPr>
          <w:color w:val="000000"/>
          <w:sz w:val="20"/>
          <w:szCs w:val="20"/>
        </w:rPr>
        <w:t>0</w:t>
      </w:r>
      <w:r w:rsidR="00EB7A8C">
        <w:rPr>
          <w:color w:val="000000"/>
          <w:sz w:val="20"/>
          <w:szCs w:val="20"/>
        </w:rPr>
        <w:t>/</w:t>
      </w:r>
      <w:r w:rsidR="00A90424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.</w:t>
      </w:r>
      <w:r w:rsidR="00EB7A8C">
        <w:rPr>
          <w:color w:val="000000"/>
          <w:sz w:val="20"/>
          <w:szCs w:val="20"/>
        </w:rPr>
        <w:t xml:space="preserve"> </w:t>
      </w:r>
    </w:p>
    <w:p w:rsidR="00666D5A" w:rsidRDefault="00A90424" w:rsidP="00506BB2">
      <w:pPr>
        <w:pStyle w:val="NormalWeb"/>
        <w:ind w:left="1170"/>
        <w:jc w:val="both"/>
        <w:rPr>
          <w:color w:val="000000"/>
          <w:sz w:val="20"/>
          <w:szCs w:val="20"/>
        </w:rPr>
      </w:pPr>
      <w:r w:rsidRPr="00A90424">
        <w:rPr>
          <w:b/>
          <w:color w:val="000000"/>
          <w:sz w:val="20"/>
          <w:szCs w:val="20"/>
        </w:rPr>
        <w:t xml:space="preserve">4. </w:t>
      </w:r>
      <w:r w:rsidR="00506BB2">
        <w:rPr>
          <w:b/>
          <w:color w:val="000000"/>
          <w:sz w:val="20"/>
          <w:szCs w:val="20"/>
        </w:rPr>
        <w:t>“Công trình Liên Đội – Đợt 1”</w:t>
      </w:r>
      <w:r w:rsidR="00666D5A">
        <w:rPr>
          <w:color w:val="000000"/>
          <w:sz w:val="20"/>
          <w:szCs w:val="20"/>
        </w:rPr>
        <w:t>.</w:t>
      </w:r>
      <w:r w:rsidR="00506BB2">
        <w:rPr>
          <w:color w:val="000000"/>
          <w:sz w:val="20"/>
          <w:szCs w:val="20"/>
        </w:rPr>
        <w:t>: tiết kiệm tiền quà để góp phần xây dụng căn “Nhà tình bạn thứ 9” tại xã Thuận Thành, huyện Cần Giuộc, tỉnh Long An. Kết quả thu được: 10.815.000 đồng (Số liệu tính đến trưa ngày 23/10). Đã chuyển giao kinh phí xây dựng 10.000.0</w:t>
      </w:r>
      <w:r w:rsidR="008C4013">
        <w:rPr>
          <w:color w:val="000000"/>
          <w:sz w:val="20"/>
          <w:szCs w:val="20"/>
        </w:rPr>
        <w:t>00 đồng về Huyện Đoàn Cần Giuộc để khởi công xây dựng.</w:t>
      </w: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>II.</w:t>
      </w:r>
      <w:r w:rsidR="00917B62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z w:val="20"/>
          <w:szCs w:val="20"/>
          <w:u w:val="single"/>
        </w:rPr>
        <w:t>CÔNG TÁC XÂY DỰNG ĐỘI:</w:t>
      </w:r>
    </w:p>
    <w:p w:rsidR="00704F23" w:rsidRDefault="00506BB2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1</w:t>
      </w:r>
      <w:r w:rsidR="00704F23">
        <w:rPr>
          <w:color w:val="000000"/>
          <w:sz w:val="20"/>
          <w:szCs w:val="20"/>
        </w:rPr>
        <w:t>.</w:t>
      </w:r>
      <w:r w:rsidR="00EB7A8C">
        <w:rPr>
          <w:color w:val="000000"/>
          <w:sz w:val="20"/>
          <w:szCs w:val="20"/>
        </w:rPr>
        <w:t xml:space="preserve"> Tổ chức</w:t>
      </w:r>
      <w:r w:rsidR="00666D5A">
        <w:rPr>
          <w:color w:val="000000"/>
          <w:sz w:val="20"/>
          <w:szCs w:val="20"/>
        </w:rPr>
        <w:t xml:space="preserve"> Đại Hội Đại Biểu Liên Đội Hoàng Văn Thụ vào ngày 5/10/2013</w:t>
      </w:r>
      <w:r w:rsidR="00EB7A8C">
        <w:rPr>
          <w:color w:val="000000"/>
          <w:sz w:val="20"/>
          <w:szCs w:val="20"/>
        </w:rPr>
        <w:t>.</w:t>
      </w:r>
    </w:p>
    <w:p w:rsidR="00C714C1" w:rsidRDefault="00506BB2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704F23">
        <w:rPr>
          <w:color w:val="000000"/>
          <w:sz w:val="20"/>
          <w:szCs w:val="20"/>
        </w:rPr>
        <w:t xml:space="preserve">. </w:t>
      </w:r>
      <w:r w:rsidR="00EB7A8C">
        <w:rPr>
          <w:color w:val="000000"/>
          <w:sz w:val="20"/>
          <w:szCs w:val="20"/>
        </w:rPr>
        <w:t xml:space="preserve">Ứng dụng công nghệ thông tin trong quản lý và hoạt động của Đội thông qua hệ thống Website  Liên Đội Hoàng Văn Thụ tại địa chỉ </w:t>
      </w:r>
      <w:r w:rsidR="00EB7A8C" w:rsidRPr="00EB7A8C">
        <w:rPr>
          <w:sz w:val="20"/>
          <w:szCs w:val="20"/>
        </w:rPr>
        <w:t>http://hvt10.vn</w:t>
      </w:r>
      <w:r w:rsidR="00EB7A8C">
        <w:rPr>
          <w:color w:val="000000"/>
          <w:sz w:val="20"/>
          <w:szCs w:val="20"/>
        </w:rPr>
        <w:t>.</w:t>
      </w:r>
    </w:p>
    <w:p w:rsidR="00C714C1" w:rsidRDefault="00506BB2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C714C1">
        <w:rPr>
          <w:color w:val="000000"/>
          <w:sz w:val="20"/>
          <w:szCs w:val="20"/>
        </w:rPr>
        <w:t xml:space="preserve">. </w:t>
      </w:r>
      <w:r w:rsidR="00666D5A">
        <w:rPr>
          <w:color w:val="000000"/>
          <w:sz w:val="20"/>
          <w:szCs w:val="20"/>
        </w:rPr>
        <w:t>Tổ chức đăng ký thi đua danh hiệu “Chi đội 3 tốt”</w:t>
      </w:r>
      <w:r w:rsidR="00EB7A8C">
        <w:rPr>
          <w:color w:val="000000"/>
          <w:sz w:val="20"/>
          <w:szCs w:val="20"/>
        </w:rPr>
        <w:t>.</w:t>
      </w:r>
      <w:r w:rsidR="00704F23">
        <w:rPr>
          <w:color w:val="000000"/>
          <w:sz w:val="20"/>
          <w:szCs w:val="20"/>
        </w:rPr>
        <w:t xml:space="preserve"> </w:t>
      </w:r>
    </w:p>
    <w:p w:rsidR="00704F23" w:rsidRDefault="00506BB2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4</w:t>
      </w:r>
      <w:r w:rsidR="00C714C1">
        <w:rPr>
          <w:color w:val="000000"/>
          <w:sz w:val="20"/>
          <w:szCs w:val="20"/>
        </w:rPr>
        <w:t xml:space="preserve">. </w:t>
      </w:r>
      <w:r w:rsidR="00EB7A8C">
        <w:rPr>
          <w:color w:val="000000"/>
          <w:sz w:val="20"/>
          <w:szCs w:val="20"/>
        </w:rPr>
        <w:t>X</w:t>
      </w:r>
      <w:r w:rsidR="00704F23">
        <w:rPr>
          <w:color w:val="000000"/>
          <w:sz w:val="20"/>
          <w:szCs w:val="20"/>
        </w:rPr>
        <w:t xml:space="preserve">ây dựng </w:t>
      </w:r>
      <w:r w:rsidR="00666D5A">
        <w:rPr>
          <w:color w:val="000000"/>
          <w:sz w:val="20"/>
          <w:szCs w:val="20"/>
        </w:rPr>
        <w:t xml:space="preserve">và sinh hoạt định kỳ </w:t>
      </w:r>
      <w:r w:rsidR="00704F23">
        <w:rPr>
          <w:color w:val="000000"/>
          <w:sz w:val="20"/>
          <w:szCs w:val="20"/>
        </w:rPr>
        <w:t xml:space="preserve">các đội nhóm nòng cốt: Đội nghi lễ, </w:t>
      </w:r>
      <w:r w:rsidR="00EB7A8C">
        <w:rPr>
          <w:color w:val="000000"/>
          <w:sz w:val="20"/>
          <w:szCs w:val="20"/>
        </w:rPr>
        <w:t>Đội</w:t>
      </w:r>
      <w:r w:rsidR="00704F23">
        <w:rPr>
          <w:color w:val="000000"/>
          <w:sz w:val="20"/>
          <w:szCs w:val="20"/>
        </w:rPr>
        <w:t xml:space="preserve"> nòng cốt, </w:t>
      </w:r>
      <w:r w:rsidR="00EB7A8C">
        <w:rPr>
          <w:color w:val="000000"/>
          <w:sz w:val="20"/>
          <w:szCs w:val="20"/>
        </w:rPr>
        <w:t xml:space="preserve"> nhóm CTXH và Khéo tay hay làm</w:t>
      </w:r>
      <w:r w:rsidR="00704F23">
        <w:rPr>
          <w:color w:val="000000"/>
          <w:sz w:val="20"/>
          <w:szCs w:val="20"/>
        </w:rPr>
        <w:t xml:space="preserve">.... </w:t>
      </w:r>
    </w:p>
    <w:p w:rsidR="00704F23" w:rsidRDefault="00506BB2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5</w:t>
      </w:r>
      <w:r w:rsidR="00704F23">
        <w:rPr>
          <w:color w:val="000000"/>
          <w:sz w:val="20"/>
          <w:szCs w:val="20"/>
        </w:rPr>
        <w:t>. Tham dự các hoạt động c</w:t>
      </w:r>
      <w:r w:rsidR="00062ABC">
        <w:rPr>
          <w:color w:val="000000"/>
          <w:sz w:val="20"/>
          <w:szCs w:val="20"/>
        </w:rPr>
        <w:t>ủa</w:t>
      </w:r>
      <w:r w:rsidR="00704F23">
        <w:rPr>
          <w:color w:val="000000"/>
          <w:sz w:val="20"/>
          <w:szCs w:val="20"/>
        </w:rPr>
        <w:t xml:space="preserve"> Quận và Thành phố.</w:t>
      </w:r>
    </w:p>
    <w:p w:rsidR="00917B62" w:rsidRDefault="00917B62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  <w:u w:val="single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 xml:space="preserve">III. </w:t>
      </w:r>
      <w:r w:rsidR="00C714C1">
        <w:rPr>
          <w:b/>
          <w:bCs/>
          <w:color w:val="000000"/>
          <w:sz w:val="20"/>
          <w:szCs w:val="20"/>
          <w:u w:val="single"/>
        </w:rPr>
        <w:t>NHẬN XÉT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1. Chi bộ, BGH </w:t>
      </w:r>
      <w:r w:rsidR="00062ABC">
        <w:rPr>
          <w:color w:val="000000"/>
          <w:sz w:val="20"/>
          <w:szCs w:val="20"/>
        </w:rPr>
        <w:t xml:space="preserve">đã </w:t>
      </w:r>
      <w:r>
        <w:rPr>
          <w:color w:val="000000"/>
          <w:sz w:val="20"/>
          <w:szCs w:val="20"/>
        </w:rPr>
        <w:t xml:space="preserve">theo dõi chỉ đạo và vận động Ban đại diện CMHS, các đơn vị tham gia phối hợp, hỗ trợ </w:t>
      </w:r>
      <w:r w:rsidR="00506BB2">
        <w:rPr>
          <w:color w:val="000000"/>
          <w:sz w:val="20"/>
          <w:szCs w:val="20"/>
        </w:rPr>
        <w:t xml:space="preserve">tốt các nội dung </w:t>
      </w:r>
      <w:r>
        <w:rPr>
          <w:color w:val="000000"/>
          <w:sz w:val="20"/>
          <w:szCs w:val="20"/>
        </w:rPr>
        <w:t>hoạt động.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2. BCĐ  phối hợp với các bộ phận, các đơn vị trong và ngoài nhà trường tổ chức các nội dung hoạt động của nhà trường</w:t>
      </w:r>
      <w:r w:rsidR="00917B62">
        <w:rPr>
          <w:color w:val="000000"/>
          <w:sz w:val="20"/>
          <w:szCs w:val="20"/>
        </w:rPr>
        <w:t xml:space="preserve">, tổ chức tốt </w:t>
      </w:r>
      <w:r w:rsidR="00506BB2">
        <w:rPr>
          <w:color w:val="000000"/>
          <w:sz w:val="20"/>
          <w:szCs w:val="20"/>
        </w:rPr>
        <w:t>Đại Hội Liên Đội</w:t>
      </w:r>
      <w:r>
        <w:rPr>
          <w:color w:val="000000"/>
          <w:sz w:val="20"/>
          <w:szCs w:val="20"/>
        </w:rPr>
        <w:t xml:space="preserve"> và chủ điểm trong tháng </w:t>
      </w:r>
      <w:r w:rsidR="00506BB2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3. GVCN hướng dẫn và động viên các em tham gia tích cực.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Các đội nhóm, BCH  &amp; BCS Lớp tích cực làm nòng cốt trong các hoạt động.</w:t>
      </w:r>
    </w:p>
    <w:p w:rsidR="00062ABC" w:rsidRDefault="00062ABC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5. Vẫn còn một vài Chi Đội Lớp, BCH chưa bắt kịp với nội dung hoạt động chung của Liên Đội.</w:t>
      </w:r>
    </w:p>
    <w:tbl>
      <w:tblPr>
        <w:tblW w:w="0" w:type="auto"/>
        <w:tblLook w:val="04A0"/>
      </w:tblPr>
      <w:tblGrid>
        <w:gridCol w:w="4788"/>
        <w:gridCol w:w="4788"/>
      </w:tblGrid>
      <w:tr w:rsidR="00704F23" w:rsidTr="007372D8">
        <w:tc>
          <w:tcPr>
            <w:tcW w:w="4788" w:type="dxa"/>
          </w:tcPr>
          <w:p w:rsidR="00506BB2" w:rsidRDefault="00506BB2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DUYỆT CỦA HIỆU TRƯỞNG</w:t>
            </w: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Pr="00704F23" w:rsidRDefault="00704F23" w:rsidP="00704F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TRẦN DIỆU TÔN</w:t>
            </w:r>
          </w:p>
        </w:tc>
        <w:tc>
          <w:tcPr>
            <w:tcW w:w="4788" w:type="dxa"/>
          </w:tcPr>
          <w:p w:rsidR="00506BB2" w:rsidRDefault="00506BB2" w:rsidP="007372D8">
            <w:pPr>
              <w:spacing w:after="0"/>
              <w:jc w:val="center"/>
              <w:rPr>
                <w:b/>
              </w:rPr>
            </w:pP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  <w:r w:rsidRPr="00211974">
              <w:rPr>
                <w:b/>
              </w:rPr>
              <w:t>PHÓ HIỆU TRƯỞNG</w:t>
            </w: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  <w:r w:rsidRPr="00211974">
              <w:rPr>
                <w:b/>
              </w:rPr>
              <w:t>TRƯỞNG  BAN CHỈ ĐẠO</w:t>
            </w:r>
          </w:p>
          <w:p w:rsidR="00704F23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Default="00704F23" w:rsidP="007372D8">
            <w:pPr>
              <w:spacing w:after="0"/>
              <w:jc w:val="center"/>
            </w:pPr>
            <w:r w:rsidRPr="00211974">
              <w:rPr>
                <w:b/>
              </w:rPr>
              <w:t>HUỲNH NGỌC TRỌNG</w:t>
            </w:r>
          </w:p>
        </w:tc>
      </w:tr>
    </w:tbl>
    <w:p w:rsidR="00704F23" w:rsidRDefault="00704F23"/>
    <w:sectPr w:rsidR="00704F23" w:rsidSect="0065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04F23"/>
    <w:rsid w:val="00053C89"/>
    <w:rsid w:val="00062ABC"/>
    <w:rsid w:val="001651BE"/>
    <w:rsid w:val="001D0810"/>
    <w:rsid w:val="004245A0"/>
    <w:rsid w:val="00506BB2"/>
    <w:rsid w:val="006537CA"/>
    <w:rsid w:val="00666D5A"/>
    <w:rsid w:val="00704F23"/>
    <w:rsid w:val="00844AE2"/>
    <w:rsid w:val="008A73E4"/>
    <w:rsid w:val="008C4013"/>
    <w:rsid w:val="00917B62"/>
    <w:rsid w:val="009E73FE"/>
    <w:rsid w:val="00A87E98"/>
    <w:rsid w:val="00A90424"/>
    <w:rsid w:val="00B54C63"/>
    <w:rsid w:val="00C714C1"/>
    <w:rsid w:val="00CA6949"/>
    <w:rsid w:val="00EB7A8C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2013-10-23T03:40:00Z</dcterms:created>
  <dcterms:modified xsi:type="dcterms:W3CDTF">2013-10-23T04:41:00Z</dcterms:modified>
</cp:coreProperties>
</file>